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A5" w:rsidRDefault="009B3F2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Miejska Biblioteka Publiczna w Bielsku Podlaskim </w:t>
      </w:r>
    </w:p>
    <w:p w:rsidR="009B3F2F" w:rsidRDefault="009B3F2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ul. Kazimierzowska 14</w:t>
      </w:r>
    </w:p>
    <w:p w:rsidR="009B3F2F" w:rsidRDefault="009B3F2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tel. (85)730 21 07</w:t>
      </w:r>
    </w:p>
    <w:p w:rsidR="009B3F2F" w:rsidRDefault="009B3F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</w:p>
    <w:p w:rsidR="009B3F2F" w:rsidRDefault="009B3F2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Otyłość</w:t>
      </w:r>
    </w:p>
    <w:p w:rsidR="009B3F2F" w:rsidRDefault="009B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9B3F2F">
        <w:rPr>
          <w:rFonts w:ascii="Times New Roman" w:hAnsi="Times New Roman" w:cs="Times New Roman"/>
          <w:sz w:val="24"/>
          <w:szCs w:val="24"/>
        </w:rPr>
        <w:t xml:space="preserve"> Zestawienie </w:t>
      </w:r>
      <w:r>
        <w:rPr>
          <w:rFonts w:ascii="Times New Roman" w:hAnsi="Times New Roman" w:cs="Times New Roman"/>
          <w:sz w:val="24"/>
          <w:szCs w:val="24"/>
        </w:rPr>
        <w:t xml:space="preserve">bibliograficzne w wyborze </w:t>
      </w: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</w:p>
    <w:p w:rsidR="009B3F2F" w:rsidRDefault="00F03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WYDAWNICTWA ZWARTE</w:t>
      </w:r>
    </w:p>
    <w:p w:rsidR="00F0361D" w:rsidRDefault="00F03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Anoreksja, bulimia, otyłość / </w:t>
      </w:r>
      <w:proofErr w:type="spellStart"/>
      <w:r>
        <w:rPr>
          <w:rFonts w:ascii="Times New Roman" w:hAnsi="Times New Roman" w:cs="Times New Roman"/>
          <w:sz w:val="24"/>
          <w:szCs w:val="24"/>
        </w:rPr>
        <w:t>Suzanne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Abraham, Derek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Llewellyn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Jones. – Warszawa : Wydawnictwo Naukowe PWN, 1995 (</w:t>
      </w:r>
      <w:proofErr w:type="spellStart"/>
      <w:r>
        <w:rPr>
          <w:rFonts w:ascii="Times New Roman" w:hAnsi="Times New Roman" w:cs="Times New Roman"/>
          <w:sz w:val="24"/>
          <w:szCs w:val="24"/>
        </w:rPr>
        <w:t>Wyp</w:t>
      </w:r>
      <w:proofErr w:type="spellEnd"/>
      <w:r>
        <w:rPr>
          <w:rFonts w:ascii="Times New Roman" w:hAnsi="Times New Roman" w:cs="Times New Roman"/>
          <w:sz w:val="24"/>
          <w:szCs w:val="24"/>
        </w:rPr>
        <w:t>. 82776)</w:t>
      </w:r>
    </w:p>
    <w:p w:rsidR="00F0361D" w:rsidRDefault="00754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Anoreksja, bulimia, otyłość: p</w:t>
      </w:r>
      <w:r w:rsidR="00F0361D">
        <w:rPr>
          <w:rFonts w:ascii="Times New Roman" w:hAnsi="Times New Roman" w:cs="Times New Roman"/>
          <w:sz w:val="24"/>
          <w:szCs w:val="24"/>
        </w:rPr>
        <w:t>rzewodnik dla rodziców /</w:t>
      </w:r>
      <w:proofErr w:type="spellStart"/>
      <w:r w:rsidR="00F0361D">
        <w:rPr>
          <w:rFonts w:ascii="Times New Roman" w:hAnsi="Times New Roman" w:cs="Times New Roman"/>
          <w:sz w:val="24"/>
          <w:szCs w:val="24"/>
        </w:rPr>
        <w:t>Martha</w:t>
      </w:r>
      <w:proofErr w:type="spellEnd"/>
      <w:r w:rsidR="00F0361D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F0361D">
        <w:rPr>
          <w:rFonts w:ascii="Times New Roman" w:hAnsi="Times New Roman" w:cs="Times New Roman"/>
          <w:sz w:val="24"/>
          <w:szCs w:val="24"/>
        </w:rPr>
        <w:t>Jablow</w:t>
      </w:r>
      <w:proofErr w:type="spellEnd"/>
      <w:r w:rsidR="00F0361D">
        <w:rPr>
          <w:rFonts w:ascii="Times New Roman" w:hAnsi="Times New Roman" w:cs="Times New Roman"/>
          <w:sz w:val="24"/>
          <w:szCs w:val="24"/>
        </w:rPr>
        <w:t>. – Gdańsk : Gdańskie Wydawnictwo Psychologiczne, 2000 (</w:t>
      </w:r>
      <w:proofErr w:type="spellStart"/>
      <w:r w:rsidR="00F0361D">
        <w:rPr>
          <w:rFonts w:ascii="Times New Roman" w:hAnsi="Times New Roman" w:cs="Times New Roman"/>
          <w:sz w:val="24"/>
          <w:szCs w:val="24"/>
        </w:rPr>
        <w:t>Wyp</w:t>
      </w:r>
      <w:proofErr w:type="spellEnd"/>
      <w:r w:rsidR="00F0361D">
        <w:rPr>
          <w:rFonts w:ascii="Times New Roman" w:hAnsi="Times New Roman" w:cs="Times New Roman"/>
          <w:sz w:val="24"/>
          <w:szCs w:val="24"/>
        </w:rPr>
        <w:t>. 84474)</w:t>
      </w:r>
    </w:p>
    <w:p w:rsidR="00F0361D" w:rsidRDefault="00F03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Dietetyka: żywienie zdrowego i chorego człowieka / Helena Ciborowska, Anna Rudnicka. – Warszawa : Wydawnictwo Lekarskie PZWL, 2007 (Czyt.12678)</w:t>
      </w:r>
    </w:p>
    <w:p w:rsidR="00F0361D" w:rsidRDefault="00F03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prozdrowotna / </w:t>
      </w:r>
      <w:r w:rsidR="00B5267A">
        <w:rPr>
          <w:rFonts w:ascii="Times New Roman" w:hAnsi="Times New Roman" w:cs="Times New Roman"/>
          <w:sz w:val="24"/>
          <w:szCs w:val="24"/>
        </w:rPr>
        <w:t xml:space="preserve">Joanna Gromadzka – Ostrowska, Dariusz Włodarek, Zuzanna Toeplitz. – Warszawa : Wydawnictwo SGGW, 2003 (Czyt. 12201) </w:t>
      </w:r>
    </w:p>
    <w:p w:rsidR="00B5267A" w:rsidRDefault="00B5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Ekologia: jej związki z różnymi dziedzinami wiedzy medycznej / pod red. Alicji Kurnatowskiej. – Warszawa : Wydawnictwo Naukowe PWN, 2001 (Czyt. 14524)</w:t>
      </w:r>
    </w:p>
    <w:p w:rsidR="00B5267A" w:rsidRDefault="00754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Nadwaga i otyłość: i</w:t>
      </w:r>
      <w:r w:rsidR="00B5267A">
        <w:rPr>
          <w:rFonts w:ascii="Times New Roman" w:hAnsi="Times New Roman" w:cs="Times New Roman"/>
          <w:sz w:val="24"/>
          <w:szCs w:val="24"/>
        </w:rPr>
        <w:t>nterwencje psychologiczne / Aleksandra Łuszczyńska. – Warszawa : Wydawnictwo Naukowe PWN, 2007 (Czyt. 12705)</w:t>
      </w:r>
    </w:p>
    <w:p w:rsidR="00B5267A" w:rsidRDefault="00B5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Normy żywienia człowieka: podstawy prewencji otyłości i chorób niezakaźnych / pod red. Mirosława Jarosza, Barbary Bułhak- Jachymczyk. – Warszawa : Wydawnictwo Lekarskie PZWL, 2008 (Czyt. 13118)</w:t>
      </w:r>
    </w:p>
    <w:p w:rsidR="00B5267A" w:rsidRDefault="00754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Psychologia odżywiania się: od zdrowych do zaburzonych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żywieniowych /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Ogden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Kraków : Wydawnictwo Uniwersytetu Jagiellońskiego, 2011 (Czyt.14157)</w:t>
      </w:r>
    </w:p>
    <w:p w:rsidR="00754A66" w:rsidRDefault="00754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Schudnąć bez diety: mity na temat nadwagi / Elżbieta Zubrzycka. – Gdańsk : Gdańskie Wydawnictwo Psychologiczne, 2001 (</w:t>
      </w:r>
      <w:proofErr w:type="spellStart"/>
      <w:r>
        <w:rPr>
          <w:rFonts w:ascii="Times New Roman" w:hAnsi="Times New Roman" w:cs="Times New Roman"/>
          <w:sz w:val="24"/>
          <w:szCs w:val="24"/>
        </w:rPr>
        <w:t>Wyp</w:t>
      </w:r>
      <w:proofErr w:type="spellEnd"/>
      <w:r>
        <w:rPr>
          <w:rFonts w:ascii="Times New Roman" w:hAnsi="Times New Roman" w:cs="Times New Roman"/>
          <w:sz w:val="24"/>
          <w:szCs w:val="24"/>
        </w:rPr>
        <w:t>. 84300)</w:t>
      </w:r>
    </w:p>
    <w:p w:rsidR="00754A66" w:rsidRDefault="00754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Wenus i atleta czyli przez żołądek do zdrowia / Irena Gumowska. – Warszawa : „Alfa”, 1990 (Czyt. 6393)</w:t>
      </w:r>
    </w:p>
    <w:p w:rsidR="00754A66" w:rsidRDefault="00754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zdrowia chorobami cywilizacyjnymi: pedagogiczne konteksty badawcze / pod red. Joanny Bulskiej. – Kraków : „Impuls”, 2008 (Czyt. 13396)</w:t>
      </w: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Z CZASOPISM</w:t>
      </w: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Apetyt mieszka w głowie /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Kaczmarek // Zdrowie. – 2012, nr 4, </w:t>
      </w: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72 – 75 </w:t>
      </w: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Chudnij z medycznym wsparciem / Joanna Kochańska // Żyjmy Dłużej. – 2012, nr 9, </w:t>
      </w: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89 – 71 </w:t>
      </w: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Ciemna strona odchudzania / Marcin Florkowski // Zdrowie. – 2014, nr 9, s. 82 – 84 </w:t>
      </w: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w rozmiarze XXL / Aneta Grabowska // Zdrowie. – 2015, nr 10, s. 52 – 55 </w:t>
      </w:r>
      <w:bookmarkStart w:id="0" w:name="_GoBack"/>
      <w:bookmarkEnd w:id="0"/>
    </w:p>
    <w:p w:rsidR="00604110" w:rsidRDefault="009A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Nadwaga zaczyna się w głowie /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Moraszczyk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Zdrowie. – 2011, nr 1, s. 72 – 75 </w:t>
      </w:r>
    </w:p>
    <w:p w:rsidR="009A3923" w:rsidRDefault="009A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Nakarm uczuciem / Magdalena Jastrzębowska // Charaktery. – 2015, nr 12, s. 50 – 52 </w:t>
      </w:r>
    </w:p>
    <w:p w:rsidR="009A3923" w:rsidRDefault="009A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dzieci są za grube / Anna Jarosz // Zdrowie. – 2013, nr 2, s. 56 – 59</w:t>
      </w:r>
    </w:p>
    <w:p w:rsidR="009A3923" w:rsidRDefault="009A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Odchudzanie ekstremalne / Anna Jarosz // Zdrowie. – 2014, nr 4, s. 26 – 27 </w:t>
      </w:r>
    </w:p>
    <w:p w:rsidR="009A3923" w:rsidRDefault="009A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bariatryczne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ratują życie grubasom / Anna Jarosz // Zdrowie. – 2014, nr 12, </w:t>
      </w:r>
    </w:p>
    <w:p w:rsidR="009A3923" w:rsidRDefault="009A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19 – 21 </w:t>
      </w:r>
    </w:p>
    <w:p w:rsidR="009A3923" w:rsidRDefault="009A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Otyłość brzuszna / Anna Jarosz // Zdrowie. – 2013, nr 3, s. 50 – 51 </w:t>
      </w:r>
    </w:p>
    <w:p w:rsidR="009A3923" w:rsidRDefault="009A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Pokonać otyłość / David H.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Świat Nauki. – 2011, nr 3, s. 24 – 31 </w:t>
      </w:r>
    </w:p>
    <w:p w:rsidR="009A3923" w:rsidRDefault="009A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Schorzenia prowadzące do nadwagi / Anna Augustyniak // Żyjmy Dłużej. – 2013, nr 4, </w:t>
      </w:r>
    </w:p>
    <w:p w:rsidR="009A3923" w:rsidRDefault="009A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34 – 35 </w:t>
      </w:r>
    </w:p>
    <w:p w:rsidR="009A3923" w:rsidRDefault="009A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Schudnij zdrowo / Aneta Grabowska // Zdrowie. – 2015, nr 4, s. 16 – 25 </w:t>
      </w:r>
    </w:p>
    <w:p w:rsidR="00D70DC6" w:rsidRDefault="009A3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Skalpelem w kilogramy / Dorota Romanowska // Żyjmy Dłużej. – 2013, nr 6, s. 42 – 43 </w:t>
      </w:r>
    </w:p>
    <w:p w:rsidR="00D70DC6" w:rsidRDefault="00D7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wspomagające odchudzanie / Rafał Jabłoński // Żyjmy Dłużej. – 2010, nr 9, s. 26 – 30 </w:t>
      </w:r>
    </w:p>
    <w:p w:rsidR="009A3923" w:rsidRDefault="00D7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tuszą do psychiatry / Danuta Brylska // Medycyna dla Ciebie. – 2010, nr 1, s. 24 – 26 </w:t>
      </w:r>
      <w:r w:rsidR="009A3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</w:p>
    <w:p w:rsidR="00604110" w:rsidRDefault="00604110">
      <w:pPr>
        <w:rPr>
          <w:rFonts w:ascii="Times New Roman" w:hAnsi="Times New Roman" w:cs="Times New Roman"/>
          <w:sz w:val="24"/>
          <w:szCs w:val="24"/>
        </w:rPr>
      </w:pPr>
    </w:p>
    <w:p w:rsidR="00604110" w:rsidRPr="009B3F2F" w:rsidRDefault="00604110">
      <w:pPr>
        <w:rPr>
          <w:rFonts w:ascii="Times New Roman" w:hAnsi="Times New Roman" w:cs="Times New Roman"/>
          <w:sz w:val="24"/>
          <w:szCs w:val="24"/>
        </w:rPr>
      </w:pPr>
    </w:p>
    <w:p w:rsidR="009B3F2F" w:rsidRPr="009B3F2F" w:rsidRDefault="009B3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</w:p>
    <w:sectPr w:rsidR="009B3F2F" w:rsidRPr="009B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2F"/>
    <w:rsid w:val="00064DA5"/>
    <w:rsid w:val="00604110"/>
    <w:rsid w:val="00754A66"/>
    <w:rsid w:val="009A3923"/>
    <w:rsid w:val="009B3F2F"/>
    <w:rsid w:val="00B5267A"/>
    <w:rsid w:val="00C3528B"/>
    <w:rsid w:val="00D70DC6"/>
    <w:rsid w:val="00F0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7AA2"/>
  <w15:chartTrackingRefBased/>
  <w15:docId w15:val="{D0443C1E-8823-42AF-BEAD-815F57F6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biblio3</dc:creator>
  <cp:keywords/>
  <dc:description/>
  <cp:lastModifiedBy>biblio3</cp:lastModifiedBy>
  <cp:revision>1</cp:revision>
  <cp:lastPrinted>2016-02-08T12:54:00Z</cp:lastPrinted>
  <dcterms:created xsi:type="dcterms:W3CDTF">2016-02-08T11:19:00Z</dcterms:created>
  <dcterms:modified xsi:type="dcterms:W3CDTF">2016-02-08T12:56:00Z</dcterms:modified>
</cp:coreProperties>
</file>